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住所（经营场所）证明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申请登记的住所（经营场所），位于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，建筑面积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平方米，房屋性质为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 xml:space="preserve"> ，用于经营使用。</w:t>
      </w:r>
    </w:p>
    <w:p>
      <w:pPr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日</w:t>
      </w: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备注：1.此证明仅限于办理经营主体登记使用。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2.根据《中共河南省委办公厅 河南省人民政府办公厅关于印发〈河南省村级组织工作事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务指导目录〉〈河南省村级工作机制指导目录〉〈河南省村级综合服务设施挂牌指导目录〉〈河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南省村级组织证明事项指导目录〉的通知》，办理营业执照未取得房屋产权证明的，由当地人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民政府或者其派出机构、各类经济功能区管委会等部门、单位出具相关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证明。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F6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2025-07-03T09:39:00Z</dcterms:created>
  <dc:creator>Administrator</dc:creator>
  <cp:lastModifiedBy>Administrator</cp:lastModifiedBy>
  <dcterms:modified xsi:type="dcterms:W3CDTF">2026-02-05T02:06:16Z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KSOTemplateDocerSaveRecord">
    <vt:lpwstr>eyJoZGlkIjoiOTQ4NTc1ZDMwMjA2NzhiODljZWNjMmMyN2QzZGJlMmUifQ==</vt:lpwstr>
  </property>
  <property fmtid="{D5CDD505-2E9C-101B-9397-08002B2CF9AE}" pid="4" name="ICV">
    <vt:lpwstr>26FC96D562484FBE96F135B76AABBFF5</vt:lpwstr>
  </property>
</Properties>
</file>