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D03BF">
      <w:pPr>
        <w:spacing w:line="1600" w:lineRule="exact"/>
        <w:jc w:val="center"/>
        <w:rPr>
          <w:rFonts w:ascii="仿宋" w:hAnsi="仿宋" w:eastAsia="仿宋" w:cs="仿宋"/>
          <w:bCs/>
          <w:spacing w:val="-17"/>
          <w:w w:val="6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spacing w:val="-17"/>
          <w:w w:val="55"/>
          <w:sz w:val="84"/>
          <w:szCs w:val="84"/>
        </w:rPr>
        <w:t>舞钢市安全生产</w:t>
      </w:r>
      <w:r>
        <w:rPr>
          <w:rFonts w:hint="eastAsia" w:ascii="方正小标宋简体" w:eastAsia="方正小标宋简体"/>
          <w:color w:val="FF0000"/>
          <w:spacing w:val="-17"/>
          <w:w w:val="55"/>
          <w:sz w:val="84"/>
          <w:szCs w:val="84"/>
          <w:lang w:eastAsia="zh-CN"/>
        </w:rPr>
        <w:t>和防灾减灾救灾</w:t>
      </w:r>
      <w:r>
        <w:rPr>
          <w:rFonts w:hint="eastAsia" w:ascii="方正小标宋简体" w:eastAsia="方正小标宋简体"/>
          <w:color w:val="FF0000"/>
          <w:spacing w:val="-17"/>
          <w:w w:val="55"/>
          <w:sz w:val="84"/>
          <w:szCs w:val="84"/>
        </w:rPr>
        <w:t>委员会文件</w:t>
      </w:r>
    </w:p>
    <w:p w14:paraId="4DEC74FB">
      <w:pPr>
        <w:jc w:val="both"/>
        <w:rPr>
          <w:rFonts w:hint="eastAsia" w:ascii="仿宋" w:hAnsi="仿宋" w:eastAsia="仿宋" w:cs="仿宋"/>
          <w:bCs/>
          <w:spacing w:val="-10"/>
          <w:sz w:val="32"/>
          <w:szCs w:val="32"/>
        </w:rPr>
      </w:pPr>
    </w:p>
    <w:p w14:paraId="529993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" w:hAnsi="仿宋" w:eastAsia="仿宋" w:cs="仿宋"/>
          <w:bCs/>
          <w:spacing w:val="-1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-10"/>
          <w:sz w:val="32"/>
          <w:szCs w:val="32"/>
          <w:lang w:eastAsia="zh-CN"/>
        </w:rPr>
        <w:tab/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"/>
        </w:rPr>
        <w:t>舞安防委〔2025〕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"/>
        </w:rPr>
        <w:t>18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"/>
        </w:rPr>
        <w:t>号</w:t>
      </w:r>
    </w:p>
    <w:p w14:paraId="362061FF">
      <w:pPr>
        <w:tabs>
          <w:tab w:val="center" w:pos="4482"/>
          <w:tab w:val="right" w:pos="8845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FFFFFF" w:fill="D9D9D9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91440</wp:posOffset>
                </wp:positionV>
                <wp:extent cx="5615940" cy="508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1700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0.05pt;margin-top:7.2pt;height:0.4pt;width:442.2pt;mso-position-horizontal-relative:margin;z-index:251660288;mso-width-relative:page;mso-height-relative:page;" filled="f" stroked="t" coordsize="21600,21600" o:gfxdata="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xlweNUAAAAGAQAADwAAAAAAAAABACAA&#10;AAAiAAAAZHJzL2Rvd25yZXYueG1sUEsBAhQAFAAAAAgAh07iQPzNUqoQAgAAEwQAAA4AAAAAAAAA&#10;AQAgAAAAJAEAAGRycy9lMm9Eb2MueG1sUEsFBgAAAAAGAAYAWQEAAKY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4FF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舞钢市安全生产和防灾减灾救灾委员会</w:t>
      </w:r>
    </w:p>
    <w:p w14:paraId="1D06F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关于禁止在森林防火区野外用火的通告</w:t>
      </w:r>
    </w:p>
    <w:p w14:paraId="2AF40A5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8D3C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为切实加强野外火源管控，有效预防和遏制森林火灾，保护森林资源和人民群众生命财产安全，维护林区社会和谐稳定，根据《中华人民共和国森林法》《森林防火条例》等法律法规规定,结合我市实际，决定在全市范围内发布森林防火禁火通告。</w:t>
      </w:r>
    </w:p>
    <w:p w14:paraId="5FB4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一、禁火时间：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2025年11月1日至2026年4月30日。</w:t>
      </w:r>
    </w:p>
    <w:p w14:paraId="7FBC1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二、禁火区域：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全市所有林区、荒山及其周边100米范围内的野外区域。</w:t>
      </w:r>
    </w:p>
    <w:p w14:paraId="0BA7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禁火期和禁火区域内，禁止一切野外用火。凡进入禁火区域的单位和个人应当遵守下列规定:</w:t>
      </w:r>
    </w:p>
    <w:p w14:paraId="57D3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(一)严禁携带火源、火种和易燃易爆物品进入禁火区域;</w:t>
      </w:r>
    </w:p>
    <w:p w14:paraId="0CFCE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(二)严禁烧灰积肥、烧荒、烧田草、烧秸秆、烧地边等生产性用火行为;</w:t>
      </w:r>
    </w:p>
    <w:p w14:paraId="2B08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(三)严禁在野外吸烟、点火照明、上坟烧纸、燃放烟花爆竹、林区吸烟、炼山、林区野炊烧烤、点放“孔明灯”、烤火取暖、“电猫”狩猎、放火驱兽等一切非生产性用火行为;</w:t>
      </w:r>
    </w:p>
    <w:p w14:paraId="56B5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(四)严禁在禁火区域进行易引发火灾的实弹演习、爆破、私拉电线等活动;</w:t>
      </w:r>
    </w:p>
    <w:p w14:paraId="4BAEB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(五)不准让特殊人群和未成年人在林区玩火，无民事行为和限制民事行为能力的人进入林区，需有监护人员陪同，监护人员应当切实履行监护责任,严禁无民事行为和限制民事行为能力的人单独进入禁火区;</w:t>
      </w:r>
    </w:p>
    <w:p w14:paraId="1883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(六)不准乘车时向外扔烟头，不准让老、幼、弱、病、残、孕参加扑火抢险;</w:t>
      </w:r>
    </w:p>
    <w:p w14:paraId="74653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(七)其他容易引起森林火灾的用火行为。</w:t>
      </w:r>
    </w:p>
    <w:p w14:paraId="5A73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四、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依据《森林防火条例》，有下列行为之一的，由县级以上林业主管部门责令停止违法行为，依法给予处罚；造成森林火灾，构成犯罪的，依法追究刑事责任。</w:t>
      </w:r>
    </w:p>
    <w:p w14:paraId="30467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1.森林、林木、林地的经营单位或个人未履行森林防火责任的，对个人处以500元以上5000元以下罚款，对单位处以1万元以上5万元以下罚款；</w:t>
      </w:r>
    </w:p>
    <w:p w14:paraId="5AF4E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2.未经批准擅自在森林防火区内野外用火的，对个人处以200元以上3000元以下罚款，对单位处以1万元以上5万元以下罚款；</w:t>
      </w:r>
    </w:p>
    <w:p w14:paraId="1514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3.未经批准在森林防火区内进行实弹演习、爆破等活动的，处以5万元以上10万元以下罚款；</w:t>
      </w:r>
    </w:p>
    <w:p w14:paraId="0785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4.拒绝接受森林防火检查或逾期不消除火灾隐患的，对个人处以200元以上2000元以下罚款；对单位处以5000元以上1万元以下罚款。</w:t>
      </w:r>
    </w:p>
    <w:p w14:paraId="77FD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五、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全市广大干部群众要积极参与森林防火，自觉遵守森林防火相关规定，任何单位和个人发现违规用火行为和森林火情，应当立即报告。</w:t>
      </w:r>
    </w:p>
    <w:p w14:paraId="4B6A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火警报警电话：119</w:t>
      </w:r>
    </w:p>
    <w:p w14:paraId="5567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森林防火值班电话：0375-8160689、0375-8122027（林业局）</w:t>
      </w:r>
    </w:p>
    <w:p w14:paraId="48BD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0375-8199299（应急管理局）</w:t>
      </w:r>
    </w:p>
    <w:p w14:paraId="3D9D78E7">
      <w:pPr>
        <w:rPr>
          <w:rFonts w:hint="eastAsia"/>
          <w:lang w:val="en-US" w:eastAsia="zh-CN"/>
        </w:rPr>
      </w:pPr>
      <w:bookmarkStart w:id="0" w:name="_GoBack"/>
      <w:bookmarkEnd w:id="0"/>
    </w:p>
    <w:p w14:paraId="4489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78105</wp:posOffset>
            </wp:positionV>
            <wp:extent cx="1545590" cy="1645920"/>
            <wp:effectExtent l="0" t="0" r="1651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B5B3B4">
                            <a:alpha val="100000"/>
                          </a:srgbClr>
                        </a:clrFrom>
                        <a:clrTo>
                          <a:srgbClr val="B5B3B4">
                            <a:alpha val="100000"/>
                            <a:alpha val="0"/>
                          </a:srgbClr>
                        </a:clrTo>
                      </a:clrChange>
                      <a:lum bright="12000" contrast="5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BC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3E9D2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2025年10月30日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513B94-D507-4000-95F3-852F5A3DB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B7A83C-67E6-4DB8-8338-266674632A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6A69EAC-7C95-485F-8E7E-42DBF35A436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C8B6C23-DDD8-436A-939E-B1B2520BBD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E03E952-DE75-4A56-91C9-ED0E58314D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2962266-42D3-47C7-AB46-930DB3DA345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DD37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6038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6038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D7819"/>
    <w:rsid w:val="11581753"/>
    <w:rsid w:val="17D60B0B"/>
    <w:rsid w:val="1B9211AC"/>
    <w:rsid w:val="4327190A"/>
    <w:rsid w:val="455E3338"/>
    <w:rsid w:val="4D1235DD"/>
    <w:rsid w:val="5A3E758E"/>
    <w:rsid w:val="63F975E8"/>
    <w:rsid w:val="714E7ECF"/>
    <w:rsid w:val="7D5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ind w:firstLine="600"/>
    </w:pPr>
    <w:rPr>
      <w:rFonts w:hint="eastAsia" w:ascii="仿宋_GB2312" w:eastAsia="仿宋_GB2312"/>
      <w:sz w:val="32"/>
      <w:szCs w:val="20"/>
    </w:rPr>
  </w:style>
  <w:style w:type="paragraph" w:styleId="4">
    <w:name w:val="Body Text"/>
    <w:basedOn w:val="1"/>
    <w:qFormat/>
    <w:uiPriority w:val="0"/>
    <w:rPr>
      <w:rFonts w:ascii="Times New Roman" w:hAnsi="Times New Roman" w:cs="宋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Text"/>
    <w:basedOn w:val="1"/>
    <w:next w:val="12"/>
    <w:qFormat/>
    <w:uiPriority w:val="0"/>
    <w:pPr>
      <w:spacing w:after="12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12">
    <w:name w:val="BodyText2"/>
    <w:basedOn w:val="1"/>
    <w:qFormat/>
    <w:uiPriority w:val="0"/>
    <w:pPr>
      <w:spacing w:after="120" w:line="480" w:lineRule="auto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968</Words>
  <Characters>1045</Characters>
  <Lines>0</Lines>
  <Paragraphs>0</Paragraphs>
  <TotalTime>1</TotalTime>
  <ScaleCrop>false</ScaleCrop>
  <LinksUpToDate>false</LinksUpToDate>
  <CharactersWithSpaces>1060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2025-03-25T23:43:00Z</dcterms:created>
  <dc:creator>Administrator</dc:creator>
  <cp:lastModifiedBy>境</cp:lastModifiedBy>
  <dcterms:modified xsi:type="dcterms:W3CDTF">2025-11-11T02:07:47Z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eyJoZGlkIjoiMWJlNmFhODgwZTQyZGFkNzA4ZWUyMGE4ODY3M2Q3MTAiLCJ1c2VySWQiOiI0MTc2NDMxNzkifQ==</vt:lpwstr>
  </property>
  <property fmtid="{D5CDD505-2E9C-101B-9397-08002B2CF9AE}" pid="4" name="ICV">
    <vt:lpwstr>B4E9B5FC51734E608D5422628E3C63A4_13</vt:lpwstr>
  </property>
</Properties>
</file>