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i w:val="0"/>
          <w:caps w:val="0"/>
          <w:color w:val="000000" w:themeColor="text1"/>
          <w:spacing w:val="7"/>
          <w:sz w:val="44"/>
          <w:szCs w:val="44"/>
          <w:shd w:val="clear" w:fill="FFFFFF"/>
          <w14:textFill>
            <w14:solidFill>
              <w14:schemeClr w14:val="tx1"/>
            </w14:solidFill>
          </w14:textFill>
        </w:rPr>
      </w:pPr>
    </w:p>
    <w:p>
      <w:pPr>
        <w:jc w:val="center"/>
        <w:rPr>
          <w:rFonts w:hint="eastAsia" w:ascii="宋体" w:hAnsi="宋体" w:eastAsia="宋体" w:cs="宋体"/>
          <w:b/>
          <w:bCs/>
          <w:i w:val="0"/>
          <w:caps w:val="0"/>
          <w:color w:val="000000" w:themeColor="text1"/>
          <w:spacing w:val="-6"/>
          <w:sz w:val="44"/>
          <w:szCs w:val="44"/>
          <w:shd w:val="clear" w:fill="FFFFFF"/>
          <w:lang w:eastAsia="zh-CN"/>
          <w14:textFill>
            <w14:solidFill>
              <w14:schemeClr w14:val="tx1"/>
            </w14:solidFill>
          </w14:textFill>
        </w:rPr>
      </w:pPr>
      <w:r>
        <w:rPr>
          <w:rFonts w:hint="eastAsia" w:ascii="宋体" w:hAnsi="宋体" w:eastAsia="宋体" w:cs="宋体"/>
          <w:b/>
          <w:bCs/>
          <w:i w:val="0"/>
          <w:caps w:val="0"/>
          <w:color w:val="000000" w:themeColor="text1"/>
          <w:spacing w:val="-6"/>
          <w:sz w:val="44"/>
          <w:szCs w:val="44"/>
          <w:shd w:val="clear" w:fill="FFFFFF"/>
          <w14:textFill>
            <w14:solidFill>
              <w14:schemeClr w14:val="tx1"/>
            </w14:solidFill>
          </w14:textFill>
        </w:rPr>
        <w:t>【新时代文明实践】舞钢市</w:t>
      </w:r>
      <w:r>
        <w:rPr>
          <w:rFonts w:hint="eastAsia" w:ascii="宋体" w:hAnsi="宋体" w:eastAsia="宋体" w:cs="宋体"/>
          <w:b/>
          <w:bCs/>
          <w:i w:val="0"/>
          <w:caps w:val="0"/>
          <w:color w:val="000000" w:themeColor="text1"/>
          <w:spacing w:val="-6"/>
          <w:sz w:val="44"/>
          <w:szCs w:val="44"/>
          <w:shd w:val="clear" w:fill="FFFFFF"/>
          <w:lang w:eastAsia="zh-CN"/>
          <w14:textFill>
            <w14:solidFill>
              <w14:schemeClr w14:val="tx1"/>
            </w14:solidFill>
          </w14:textFill>
        </w:rPr>
        <w:t>乡村振兴局</w:t>
      </w:r>
    </w:p>
    <w:p>
      <w:pPr>
        <w:jc w:val="center"/>
        <w:rPr>
          <w:rFonts w:hint="eastAsia" w:ascii="宋体" w:hAnsi="宋体" w:eastAsia="宋体" w:cs="宋体"/>
          <w:b/>
          <w:bCs/>
          <w:i w:val="0"/>
          <w:caps w:val="0"/>
          <w:color w:val="000000" w:themeColor="text1"/>
          <w:spacing w:val="-6"/>
          <w:sz w:val="44"/>
          <w:szCs w:val="44"/>
          <w:shd w:val="clear" w:fill="FFFFFF"/>
          <w:lang w:val="en-US" w:eastAsia="zh-CN"/>
          <w14:textFill>
            <w14:solidFill>
              <w14:schemeClr w14:val="tx1"/>
            </w14:solidFill>
          </w14:textFill>
        </w:rPr>
      </w:pPr>
      <w:r>
        <w:rPr>
          <w:rFonts w:hint="eastAsia" w:ascii="宋体" w:hAnsi="宋体" w:eastAsia="宋体" w:cs="宋体"/>
          <w:b/>
          <w:bCs/>
          <w:i w:val="0"/>
          <w:caps w:val="0"/>
          <w:color w:val="000000" w:themeColor="text1"/>
          <w:spacing w:val="-6"/>
          <w:sz w:val="44"/>
          <w:szCs w:val="44"/>
          <w:shd w:val="clear" w:fill="FFFFFF"/>
          <w:lang w:val="en-US" w:eastAsia="zh-CN"/>
          <w14:textFill>
            <w14:solidFill>
              <w14:schemeClr w14:val="tx1"/>
            </w14:solidFill>
          </w14:textFill>
        </w:rPr>
        <w:t>召开传达学习习近平“</w:t>
      </w:r>
      <w:r>
        <w:rPr>
          <w:rFonts w:hint="eastAsia" w:ascii="宋体" w:hAnsi="宋体" w:eastAsia="宋体" w:cs="宋体"/>
          <w:b/>
          <w:bCs/>
          <w:sz w:val="44"/>
          <w:szCs w:val="44"/>
        </w:rPr>
        <w:t>在学习贯彻习近平新时代中国特色社会主义思想主题教育工作会议上的</w:t>
      </w:r>
      <w:r>
        <w:rPr>
          <w:rFonts w:hint="eastAsia" w:ascii="宋体" w:hAnsi="宋体" w:eastAsia="宋体" w:cs="宋体"/>
          <w:b/>
          <w:bCs/>
          <w:i w:val="0"/>
          <w:caps w:val="0"/>
          <w:color w:val="000000" w:themeColor="text1"/>
          <w:spacing w:val="-6"/>
          <w:sz w:val="44"/>
          <w:szCs w:val="44"/>
          <w:shd w:val="clear" w:fill="FFFFFF"/>
          <w:lang w:val="en-US" w:eastAsia="zh-CN"/>
          <w14:textFill>
            <w14:solidFill>
              <w14:schemeClr w14:val="tx1"/>
            </w14:solidFill>
          </w14:textFill>
        </w:rPr>
        <w:t>讲话”精神会议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2023年6月12日，舞钢市乡村振兴局在局单位三楼会议室，组织全体职工召开传达学习习近平“</w:t>
      </w:r>
      <w:r>
        <w:rPr>
          <w:rFonts w:hint="eastAsia" w:ascii="仿宋" w:hAnsi="仿宋" w:eastAsia="仿宋" w:cs="仿宋"/>
          <w:sz w:val="32"/>
          <w:szCs w:val="32"/>
        </w:rPr>
        <w:t>在学习贯彻习近平新时代中国特色社会主义思想主题教育工作会议上的讲话</w:t>
      </w:r>
      <w:r>
        <w:rPr>
          <w:rFonts w:hint="eastAsia" w:ascii="仿宋" w:hAnsi="仿宋" w:eastAsia="仿宋" w:cs="仿宋"/>
          <w:b w:val="0"/>
          <w:bCs w:val="0"/>
          <w:color w:val="auto"/>
          <w:sz w:val="32"/>
          <w:szCs w:val="32"/>
          <w:lang w:val="en-US" w:eastAsia="zh-CN"/>
        </w:rPr>
        <w:t>”精神会议，会议由局党组书记、局长袁杭州主持。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drawing>
          <wp:inline distT="0" distB="0" distL="114300" distR="114300">
            <wp:extent cx="5575300" cy="3635375"/>
            <wp:effectExtent l="0" t="0" r="6350" b="3175"/>
            <wp:docPr id="12" name="图片 12" descr="微信图片_2023061308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613081815"/>
                    <pic:cNvPicPr>
                      <a:picLocks noChangeAspect="1"/>
                    </pic:cNvPicPr>
                  </pic:nvPicPr>
                  <pic:blipFill>
                    <a:blip r:embed="rId5"/>
                    <a:stretch>
                      <a:fillRect/>
                    </a:stretch>
                  </pic:blipFill>
                  <pic:spPr>
                    <a:xfrm>
                      <a:off x="0" y="0"/>
                      <a:ext cx="5575300" cy="3635375"/>
                    </a:xfrm>
                    <a:prstGeom prst="rect">
                      <a:avLst/>
                    </a:prstGeom>
                  </pic:spPr>
                </pic:pic>
              </a:graphicData>
            </a:graphic>
          </wp:inline>
        </w:drawing>
      </w:r>
      <w:r>
        <w:rPr>
          <w:rFonts w:hint="eastAsia" w:ascii="仿宋" w:hAnsi="仿宋" w:eastAsia="仿宋" w:cs="仿宋"/>
          <w:b w:val="0"/>
          <w:bCs w:val="0"/>
          <w:color w:val="auto"/>
          <w:sz w:val="32"/>
          <w:szCs w:val="32"/>
          <w:lang w:val="en-US" w:eastAsia="zh-CN"/>
        </w:rPr>
        <w:drawing>
          <wp:inline distT="0" distB="0" distL="114300" distR="114300">
            <wp:extent cx="5255895" cy="3201670"/>
            <wp:effectExtent l="0" t="0" r="1905" b="17780"/>
            <wp:docPr id="10" name="图片 10" descr="微信图片_2023061308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613081924"/>
                    <pic:cNvPicPr>
                      <a:picLocks noChangeAspect="1"/>
                    </pic:cNvPicPr>
                  </pic:nvPicPr>
                  <pic:blipFill>
                    <a:blip r:embed="rId6"/>
                    <a:stretch>
                      <a:fillRect/>
                    </a:stretch>
                  </pic:blipFill>
                  <pic:spPr>
                    <a:xfrm>
                      <a:off x="0" y="0"/>
                      <a:ext cx="5255895" cy="3201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drawing>
          <wp:inline distT="0" distB="0" distL="114300" distR="114300">
            <wp:extent cx="5258435" cy="3712845"/>
            <wp:effectExtent l="0" t="0" r="18415" b="1905"/>
            <wp:docPr id="11" name="图片 11" descr="微信图片_2023061308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613081918"/>
                    <pic:cNvPicPr>
                      <a:picLocks noChangeAspect="1"/>
                    </pic:cNvPicPr>
                  </pic:nvPicPr>
                  <pic:blipFill>
                    <a:blip r:embed="rId7"/>
                    <a:stretch>
                      <a:fillRect/>
                    </a:stretch>
                  </pic:blipFill>
                  <pic:spPr>
                    <a:xfrm>
                      <a:off x="0" y="0"/>
                      <a:ext cx="5258435" cy="3712845"/>
                    </a:xfrm>
                    <a:prstGeom prst="rect">
                      <a:avLst/>
                    </a:prstGeom>
                  </pic:spPr>
                </pic:pic>
              </a:graphicData>
            </a:graphic>
          </wp:inline>
        </w:drawing>
      </w:r>
      <w:r>
        <w:rPr>
          <w:rFonts w:hint="eastAsia" w:ascii="仿宋" w:hAnsi="仿宋" w:eastAsia="仿宋" w:cs="仿宋"/>
          <w:b w:val="0"/>
          <w:bCs w:val="0"/>
          <w:color w:val="auto"/>
          <w:sz w:val="32"/>
          <w:szCs w:val="32"/>
          <w:lang w:val="en-US" w:eastAsia="zh-CN"/>
        </w:rPr>
        <w:drawing>
          <wp:inline distT="0" distB="0" distL="114300" distR="114300">
            <wp:extent cx="5270500" cy="3208655"/>
            <wp:effectExtent l="0" t="0" r="6350" b="10795"/>
            <wp:docPr id="9" name="图片 9" descr="微信图片_202306130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613081928"/>
                    <pic:cNvPicPr>
                      <a:picLocks noChangeAspect="1"/>
                    </pic:cNvPicPr>
                  </pic:nvPicPr>
                  <pic:blipFill>
                    <a:blip r:embed="rId8"/>
                    <a:stretch>
                      <a:fillRect/>
                    </a:stretch>
                  </pic:blipFill>
                  <pic:spPr>
                    <a:xfrm>
                      <a:off x="0" y="0"/>
                      <a:ext cx="5270500" cy="3208655"/>
                    </a:xfrm>
                    <a:prstGeom prst="rect">
                      <a:avLst/>
                    </a:prstGeom>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i w:val="0"/>
          <w:iCs w:val="0"/>
          <w:caps w:val="0"/>
          <w:color w:val="000000"/>
          <w:spacing w:val="0"/>
          <w:sz w:val="32"/>
          <w:szCs w:val="32"/>
          <w:lang w:val="en-US" w:eastAsia="zh-CN"/>
        </w:rPr>
        <w:t>首先，</w:t>
      </w:r>
      <w:r>
        <w:rPr>
          <w:rFonts w:hint="eastAsia" w:ascii="仿宋" w:hAnsi="仿宋" w:eastAsia="仿宋" w:cs="仿宋"/>
          <w:b w:val="0"/>
          <w:bCs w:val="0"/>
          <w:color w:val="auto"/>
          <w:sz w:val="32"/>
          <w:szCs w:val="32"/>
          <w:lang w:val="en-US" w:eastAsia="zh-CN"/>
        </w:rPr>
        <w:t>由局党组成员、副局长刘洋传达学习</w:t>
      </w:r>
      <w:r>
        <w:rPr>
          <w:rFonts w:hint="eastAsia" w:ascii="仿宋" w:hAnsi="仿宋" w:eastAsia="仿宋" w:cs="仿宋"/>
          <w:i w:val="0"/>
          <w:iCs w:val="0"/>
          <w:caps w:val="0"/>
          <w:color w:val="000000"/>
          <w:spacing w:val="0"/>
          <w:sz w:val="32"/>
          <w:szCs w:val="32"/>
          <w:lang w:val="en-US" w:eastAsia="zh-CN"/>
        </w:rPr>
        <w:t>2023年4月3日</w:t>
      </w:r>
      <w:r>
        <w:rPr>
          <w:rFonts w:hint="eastAsia" w:ascii="仿宋" w:hAnsi="仿宋" w:eastAsia="仿宋" w:cs="仿宋"/>
          <w:b w:val="0"/>
          <w:bCs w:val="0"/>
          <w:color w:val="auto"/>
          <w:sz w:val="32"/>
          <w:szCs w:val="32"/>
          <w:lang w:val="en-US" w:eastAsia="zh-CN"/>
        </w:rPr>
        <w:t>习近平“</w:t>
      </w:r>
      <w:r>
        <w:rPr>
          <w:rFonts w:hint="eastAsia" w:ascii="仿宋" w:hAnsi="仿宋" w:eastAsia="仿宋" w:cs="仿宋"/>
          <w:sz w:val="32"/>
          <w:szCs w:val="32"/>
        </w:rPr>
        <w:t>在学习贯彻习近平新时代中国特色社会主义思想主题教育工作会议上的讲话</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精神。习主席要求：</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一、深刻认识开展这次主题教育的重大意义</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以县处级以上领导干部为重点在全党深入开展学习贯彻新时代中国特色社会主义思想主题教育，是贯彻落实党的二十大精神的重大举措，对于统一全党思想、解决党内存在的突出问题、始终保持党同人民群众血肉联系、推动党和国家事业发展，具有重要意义。第一，这是统一全党思想意志行动、始终保持党的强大凝聚力、战斗力的必然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第二，这是推动全党积极担当作为、不断开创事业发展新局面的必然要求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第三，这是深入推进全面从严治党、以党的自我革命引领社会革命的必然要求</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二、全面准确把握主题教育的目标要求</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中央下发的《意见》对这次主题教育的总要求、目标任务、方法措施作出了明确规定，各级党组织要结合实际抓好落实，确保取得预期效果。第一，牢牢把握总要求。这次主题教育的总要求是“学思想、强党性、重实践、建新功”</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第二，紧紧锚定目标任务。开展这次主题教育，根本任务是坚持学思用贯通、知信行统一，把新时代中国特色社会主义思想转化为坚定理想、锤炼党性和指导实践、推动工作的强大力量，使全党始终保持统一的思想、坚定的意志、协调的行动、强大的战斗力，努力在以学铸魂、以学增智、以学正风、以学促干方面取得实实在在的成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第三，全面落实重点措施。这次主题教育不划阶段、不分环节，要把理论学习、调查研究、推动发展、检视整改等贯通起来，有机融合、一体推进。</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三、切实加强对主题教育的领导</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这次主题教育是一件事关全局的大事，时间紧、任务重、要求高。各级党委（党组）要高度重视，精心组织实施，确保圆满完成主题教育各项任务。第一，明确领导责任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第二，强化督促指导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第三，注重统筹兼顾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四，加强宣传引导。要充分发挥各级党报、党刊、电视台、广播电台等宣传主渠道作用，注重运用新媒体，深入宣传党中央部署要求，宣传主题教育的重大意义、目标任务、进展成效。创新方式方法，充分发挥主流媒体和新兴媒体作用，正面引导网上舆论，注意防止“低级红”、“高级黑”。宣传正面典型，总结一批可复制可推广的好经验好做法。深刻剖析反面典型，以案例明法纪、促整改，有效发挥警示作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i w:val="0"/>
          <w:iCs w:val="0"/>
          <w:caps w:val="0"/>
          <w:color w:val="000000"/>
          <w:spacing w:val="0"/>
          <w:sz w:val="32"/>
          <w:szCs w:val="32"/>
          <w:lang w:val="en-US" w:eastAsia="zh-CN"/>
        </w:rPr>
      </w:pPr>
      <w:r>
        <w:rPr>
          <w:rFonts w:hint="eastAsia" w:ascii="仿宋" w:hAnsi="仿宋" w:eastAsia="仿宋" w:cs="仿宋"/>
          <w:i w:val="0"/>
          <w:iCs w:val="0"/>
          <w:caps w:val="0"/>
          <w:color w:val="000000"/>
          <w:spacing w:val="0"/>
          <w:sz w:val="32"/>
          <w:szCs w:val="32"/>
          <w:lang w:val="en-US" w:eastAsia="zh-CN"/>
        </w:rPr>
        <w:t>接着，</w:t>
      </w:r>
      <w:r>
        <w:rPr>
          <w:rFonts w:hint="eastAsia" w:ascii="仿宋" w:hAnsi="仿宋" w:eastAsia="仿宋" w:cs="仿宋"/>
          <w:b w:val="0"/>
          <w:bCs w:val="0"/>
          <w:color w:val="auto"/>
          <w:sz w:val="32"/>
          <w:szCs w:val="32"/>
          <w:lang w:val="en-US" w:eastAsia="zh-CN"/>
        </w:rPr>
        <w:t>局党组书记、局长袁杭州作总结要求，一要严明工作纪律，二要勤政为民，扑下身子，为我市</w:t>
      </w:r>
      <w:r>
        <w:rPr>
          <w:rFonts w:hint="eastAsia" w:ascii="仿宋" w:hAnsi="仿宋" w:eastAsia="仿宋" w:cs="仿宋"/>
          <w:i w:val="0"/>
          <w:caps w:val="0"/>
          <w:color w:val="auto"/>
          <w:spacing w:val="0"/>
          <w:sz w:val="32"/>
          <w:szCs w:val="32"/>
          <w:shd w:val="clear" w:fill="FFFFFF"/>
          <w:lang w:eastAsia="zh-CN"/>
        </w:rPr>
        <w:t>巩固拓展脱贫攻坚成果、推进乡村振兴作出积极贡献</w:t>
      </w:r>
      <w:r>
        <w:rPr>
          <w:rFonts w:hint="eastAsia" w:ascii="仿宋" w:hAnsi="仿宋" w:eastAsia="仿宋" w:cs="仿宋"/>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i w:val="0"/>
          <w:iCs w:val="0"/>
          <w:caps w:val="0"/>
          <w:color w:val="333333"/>
          <w:spacing w:val="8"/>
          <w:sz w:val="32"/>
          <w:szCs w:val="32"/>
          <w:shd w:val="clear" w:fill="FFFFFF"/>
          <w:lang w:val="en-US" w:eastAsia="zh-CN"/>
        </w:rPr>
      </w:pPr>
      <w:r>
        <w:rPr>
          <w:rFonts w:hint="eastAsia" w:ascii="仿宋" w:hAnsi="仿宋" w:eastAsia="仿宋" w:cs="仿宋"/>
          <w:i w:val="0"/>
          <w:caps w:val="0"/>
          <w:color w:val="auto"/>
          <w:spacing w:val="0"/>
          <w:sz w:val="32"/>
          <w:szCs w:val="32"/>
          <w:shd w:val="clear" w:fill="FFFFFF"/>
          <w:lang w:eastAsia="zh-CN"/>
        </w:rPr>
        <w:t>通过</w:t>
      </w:r>
      <w:r>
        <w:rPr>
          <w:rFonts w:hint="eastAsia" w:ascii="仿宋" w:hAnsi="仿宋" w:eastAsia="仿宋" w:cs="仿宋"/>
          <w:b w:val="0"/>
          <w:bCs w:val="0"/>
          <w:i w:val="0"/>
          <w:caps w:val="0"/>
          <w:color w:val="auto"/>
          <w:spacing w:val="0"/>
          <w:sz w:val="32"/>
          <w:szCs w:val="32"/>
          <w:shd w:val="clear" w:fill="FFFFFF"/>
          <w:lang w:eastAsia="zh-CN"/>
        </w:rPr>
        <w:t>召开</w:t>
      </w:r>
      <w:r>
        <w:rPr>
          <w:rFonts w:hint="eastAsia" w:ascii="仿宋" w:hAnsi="仿宋" w:eastAsia="仿宋" w:cs="仿宋"/>
          <w:b w:val="0"/>
          <w:bCs w:val="0"/>
          <w:color w:val="auto"/>
          <w:sz w:val="32"/>
          <w:szCs w:val="32"/>
          <w:lang w:val="en-US" w:eastAsia="zh-CN"/>
        </w:rPr>
        <w:t>传达学习习近平“</w:t>
      </w:r>
      <w:r>
        <w:rPr>
          <w:rFonts w:hint="eastAsia" w:ascii="仿宋" w:hAnsi="仿宋" w:eastAsia="仿宋" w:cs="仿宋"/>
          <w:sz w:val="32"/>
          <w:szCs w:val="32"/>
        </w:rPr>
        <w:t>在学习贯彻习近平新时代中国特色社会主义思想主题教育工作会议上的讲话</w:t>
      </w:r>
      <w:r>
        <w:rPr>
          <w:rFonts w:hint="eastAsia" w:ascii="仿宋" w:hAnsi="仿宋" w:eastAsia="仿宋" w:cs="仿宋"/>
          <w:b w:val="0"/>
          <w:bCs w:val="0"/>
          <w:color w:val="auto"/>
          <w:sz w:val="32"/>
          <w:szCs w:val="32"/>
          <w:lang w:val="en-US" w:eastAsia="zh-CN"/>
        </w:rPr>
        <w:t>”精神会议</w:t>
      </w:r>
      <w:r>
        <w:rPr>
          <w:rFonts w:hint="eastAsia" w:ascii="仿宋" w:hAnsi="仿宋" w:eastAsia="仿宋" w:cs="仿宋"/>
          <w:b w:val="0"/>
          <w:bCs w:val="0"/>
          <w:i w:val="0"/>
          <w:caps w:val="0"/>
          <w:color w:val="auto"/>
          <w:spacing w:val="7"/>
          <w:sz w:val="32"/>
          <w:szCs w:val="32"/>
          <w:shd w:val="clear" w:fill="FFFFFF"/>
          <w:lang w:eastAsia="zh-CN"/>
        </w:rPr>
        <w:t>，极大地提升了全体职工的工作意识，</w:t>
      </w:r>
      <w:r>
        <w:rPr>
          <w:rFonts w:hint="eastAsia" w:ascii="仿宋" w:hAnsi="仿宋" w:eastAsia="仿宋" w:cs="仿宋"/>
          <w:i w:val="0"/>
          <w:caps w:val="0"/>
          <w:color w:val="auto"/>
          <w:spacing w:val="0"/>
          <w:sz w:val="32"/>
          <w:szCs w:val="32"/>
          <w:shd w:val="clear" w:fill="FFFFFF"/>
          <w:lang w:eastAsia="zh-CN"/>
        </w:rPr>
        <w:t>为全面实现</w:t>
      </w:r>
      <w:r>
        <w:rPr>
          <w:rFonts w:hint="eastAsia" w:ascii="仿宋" w:hAnsi="仿宋" w:eastAsia="仿宋" w:cs="仿宋"/>
          <w:i w:val="0"/>
          <w:caps w:val="0"/>
          <w:color w:val="auto"/>
          <w:spacing w:val="0"/>
          <w:sz w:val="32"/>
          <w:szCs w:val="32"/>
          <w:shd w:val="clear" w:fill="FFFFFF"/>
          <w:lang w:val="en-US" w:eastAsia="zh-CN"/>
        </w:rPr>
        <w:t>2023年全市</w:t>
      </w:r>
      <w:r>
        <w:rPr>
          <w:rFonts w:hint="eastAsia" w:ascii="仿宋" w:hAnsi="仿宋" w:eastAsia="仿宋" w:cs="仿宋"/>
          <w:i w:val="0"/>
          <w:caps w:val="0"/>
          <w:color w:val="auto"/>
          <w:spacing w:val="0"/>
          <w:sz w:val="32"/>
          <w:szCs w:val="32"/>
          <w:shd w:val="clear" w:fill="FFFFFF"/>
          <w:lang w:eastAsia="zh-CN"/>
        </w:rPr>
        <w:t>巩固拓展脱贫攻坚成果、推进乡村振兴目标奠定了基础。</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MDRjOWRlMjQzNTRkNTI0Nzg5YmZjMWE2MDY0NjAifQ=="/>
  </w:docVars>
  <w:rsids>
    <w:rsidRoot w:val="1CC91329"/>
    <w:rsid w:val="16B47C8D"/>
    <w:rsid w:val="1CC91329"/>
    <w:rsid w:val="1D6E0A63"/>
    <w:rsid w:val="24BA7F43"/>
    <w:rsid w:val="33E800AC"/>
    <w:rsid w:val="3E833503"/>
    <w:rsid w:val="3E996D8B"/>
    <w:rsid w:val="42ED0FDF"/>
    <w:rsid w:val="462F2890"/>
    <w:rsid w:val="47F51D6E"/>
    <w:rsid w:val="49F6359B"/>
    <w:rsid w:val="4A851968"/>
    <w:rsid w:val="4FF9623B"/>
    <w:rsid w:val="65204C65"/>
    <w:rsid w:val="675C61FE"/>
    <w:rsid w:val="67E544AB"/>
    <w:rsid w:val="6E67690E"/>
    <w:rsid w:val="72E83F25"/>
    <w:rsid w:val="75005A19"/>
    <w:rsid w:val="772F6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7917</Words>
  <Characters>7927</Characters>
  <Lines>0</Lines>
  <Paragraphs>0</Paragraphs>
  <TotalTime>29</TotalTime>
  <ScaleCrop>false</ScaleCrop>
  <LinksUpToDate>false</LinksUpToDate>
  <CharactersWithSpaces>7927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2022-02-22T01:35:00Z</dcterms:created>
  <dc:creator>Administrator</dc:creator>
  <cp:lastModifiedBy>Administrator</cp:lastModifiedBy>
  <cp:lastPrinted>2023-06-13T06:42:20Z</cp:lastPrinted>
  <dcterms:modified xsi:type="dcterms:W3CDTF">2023-06-13T06:51:15Z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269D1306EF584B40A82C51BDF633785D</vt:lpwstr>
  </property>
</Properties>
</file>