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r>
        <w:rPr>
          <w:rFonts w:hint="eastAsia"/>
          <w:sz w:val="32"/>
          <w:szCs w:val="40"/>
          <w:lang w:eastAsia="zh-CN"/>
        </w:rPr>
        <w:t>舞钢市林业局</w:t>
      </w:r>
      <w:r>
        <w:rPr>
          <w:rFonts w:hint="eastAsia" w:ascii="宋体" w:hAnsi="宋体" w:eastAsia="宋体" w:cs="宋体"/>
          <w:color w:val="000000"/>
          <w:sz w:val="32"/>
          <w:szCs w:val="40"/>
        </w:rPr>
        <w:t>证明事项告知承诺制清单</w:t>
      </w:r>
    </w:p>
    <w:tbl>
      <w:tblPr>
        <w:tblStyle w:val="3"/>
        <w:tblW w:w="13365" w:type="dxa"/>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770"/>
        <w:gridCol w:w="2055"/>
        <w:gridCol w:w="3060"/>
        <w:gridCol w:w="3690"/>
        <w:gridCol w:w="129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75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序号</w:t>
            </w:r>
          </w:p>
        </w:tc>
        <w:tc>
          <w:tcPr>
            <w:tcW w:w="177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承办单位</w:t>
            </w:r>
          </w:p>
        </w:tc>
        <w:tc>
          <w:tcPr>
            <w:tcW w:w="2055"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行政事项名称</w:t>
            </w:r>
          </w:p>
        </w:tc>
        <w:tc>
          <w:tcPr>
            <w:tcW w:w="306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实行告知承诺制的证明事项</w:t>
            </w:r>
          </w:p>
        </w:tc>
        <w:tc>
          <w:tcPr>
            <w:tcW w:w="369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证明事项设定依据</w:t>
            </w:r>
          </w:p>
        </w:tc>
        <w:tc>
          <w:tcPr>
            <w:tcW w:w="129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核查方式</w:t>
            </w:r>
          </w:p>
        </w:tc>
        <w:tc>
          <w:tcPr>
            <w:tcW w:w="750" w:type="dxa"/>
            <w:vAlign w:val="center"/>
          </w:tcPr>
          <w:p>
            <w:pPr>
              <w:jc w:val="center"/>
              <w:rPr>
                <w:rFonts w:hint="eastAsia" w:ascii="仿宋" w:hAnsi="仿宋" w:eastAsia="仿宋" w:cs="仿宋"/>
                <w:b/>
                <w:bCs/>
                <w:color w:val="auto"/>
                <w:kern w:val="2"/>
                <w:sz w:val="24"/>
                <w:szCs w:val="24"/>
                <w:highlight w:val="none"/>
                <w:lang w:val="zh-TW" w:eastAsia="zh-CN" w:bidi="ar-SA"/>
              </w:rPr>
            </w:pPr>
            <w:r>
              <w:rPr>
                <w:rFonts w:hint="eastAsia" w:ascii="仿宋" w:hAnsi="仿宋" w:eastAsia="仿宋" w:cs="仿宋"/>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bookmarkStart w:id="0" w:name="_GoBack"/>
            <w:bookmarkEnd w:id="0"/>
          </w:p>
        </w:tc>
        <w:tc>
          <w:tcPr>
            <w:tcW w:w="1770" w:type="dxa"/>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highlight w:val="none"/>
                <w:lang w:val="en-US" w:eastAsia="zh-CN"/>
              </w:rPr>
              <w:t>舞钢市林业局</w:t>
            </w:r>
          </w:p>
        </w:tc>
        <w:tc>
          <w:tcPr>
            <w:tcW w:w="2055" w:type="dxa"/>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bidi="ar-SA"/>
              </w:rPr>
              <w:t>从事林木种子（普通）生产经营许可核发（县域）</w:t>
            </w:r>
          </w:p>
        </w:tc>
        <w:tc>
          <w:tcPr>
            <w:tcW w:w="3060" w:type="dxa"/>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highlight w:val="none"/>
                <w:lang w:val="en-US" w:eastAsia="zh-CN"/>
              </w:rPr>
              <w:t>营业执照</w:t>
            </w:r>
          </w:p>
        </w:tc>
        <w:tc>
          <w:tcPr>
            <w:tcW w:w="3690" w:type="dxa"/>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highlight w:val="none"/>
                <w:lang w:val="en-US" w:eastAsia="zh-CN"/>
              </w:rPr>
              <w:t>1.《中华人民共和国种子法》第三十一条：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r>
              <w:rPr>
                <w:rFonts w:hint="eastAsia" w:ascii="仿宋" w:hAnsi="仿宋" w:eastAsia="仿宋" w:cs="仿宋"/>
                <w:color w:val="auto"/>
                <w:sz w:val="24"/>
                <w:szCs w:val="24"/>
                <w:highlight w:val="none"/>
                <w:lang w:val="en-US" w:eastAsia="zh-CN"/>
              </w:rPr>
              <w:br w:type="textWrapping"/>
            </w:r>
            <w:r>
              <w:rPr>
                <w:rFonts w:hint="eastAsia" w:ascii="仿宋" w:hAnsi="仿宋" w:eastAsia="仿宋" w:cs="仿宋"/>
                <w:color w:val="auto"/>
                <w:sz w:val="24"/>
                <w:szCs w:val="24"/>
                <w:highlight w:val="none"/>
                <w:lang w:val="en-US" w:eastAsia="zh-CN"/>
              </w:rPr>
              <w:t>2.《林木种子生产经营许可证管理办法》第九条第二款：申请林木良种种子的生产经营和选育生产经营相结合的林木种子生产经营许可证的，申请人应当向所在地县级人民政府林业主管部门提出申请，经县级人民政府林业主管部门审核后，由省、自治区、直辖市人民政府林业主管部门核发。</w:t>
            </w:r>
          </w:p>
        </w:tc>
        <w:tc>
          <w:tcPr>
            <w:tcW w:w="1290" w:type="dxa"/>
            <w:vAlign w:val="center"/>
          </w:tcPr>
          <w:p>
            <w:pPr>
              <w:jc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color w:val="auto"/>
                <w:sz w:val="24"/>
                <w:szCs w:val="24"/>
                <w:highlight w:val="none"/>
                <w:lang w:val="en-US" w:eastAsia="zh-CN"/>
              </w:rPr>
              <w:t>现场核查</w:t>
            </w:r>
          </w:p>
        </w:tc>
        <w:tc>
          <w:tcPr>
            <w:tcW w:w="750" w:type="dxa"/>
            <w:vAlign w:val="center"/>
          </w:tcPr>
          <w:p>
            <w:pPr>
              <w:jc w:val="center"/>
              <w:rPr>
                <w:rFonts w:hint="eastAsia" w:ascii="仿宋" w:hAnsi="仿宋" w:eastAsia="仿宋" w:cs="仿宋"/>
                <w:color w:val="auto"/>
                <w:kern w:val="2"/>
                <w:sz w:val="24"/>
                <w:szCs w:val="24"/>
                <w:highlight w:val="none"/>
                <w:lang w:val="en-US" w:eastAsia="zh-CN" w:bidi="ar-SA"/>
              </w:rPr>
            </w:pPr>
          </w:p>
        </w:tc>
      </w:tr>
    </w:tbl>
    <w:p>
      <w:pPr>
        <w:rPr>
          <w:rFonts w:hint="eastAsia"/>
          <w:lang w:eastAsia="zh-CN"/>
        </w:rPr>
      </w:pPr>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9453E"/>
    <w:rsid w:val="04DB4F9A"/>
    <w:rsid w:val="239418D5"/>
    <w:rsid w:val="24DB4E66"/>
    <w:rsid w:val="5EE407B3"/>
    <w:rsid w:val="69D94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adjustRightInd/>
      <w:snapToGrid/>
      <w:spacing w:after="0" w:line="430"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2021-08-06T07:59:00Z</dcterms:created>
  <dc:creator>Administrator</dc:creator>
  <cp:lastModifiedBy>Administrator</cp:lastModifiedBy>
  <cp:lastPrinted>2021-08-26T07:04:18Z</cp:lastPrinted>
  <dcterms:modified xsi:type="dcterms:W3CDTF">2021-08-26T07:04:23Z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0DA5B335EB344892A6C402FDE48143FC</vt:lpwstr>
  </property>
</Properties>
</file>