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ind w:left="0" w:right="0"/>
      </w:pPr>
      <w:bookmarkStart w:id="0" w:name="_GoBack"/>
      <w:bookmarkEnd w:id="0"/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57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5584" w:right="0" w:firstLine="0"/>
      </w:pPr>
      <w:r>
        <w:rPr>
          <w:rFonts w:ascii="宋体" w:hAnsi="宋体" w:eastAsia="宋体" w:cs="宋体"/>
          <w:color w:val="000000"/>
          <w:spacing w:val="2"/>
          <w:sz w:val="28"/>
          <w:szCs w:val="28"/>
        </w:rPr>
        <w:t>（十九</w:t>
      </w:r>
      <w:r>
        <w:rPr>
          <w:rFonts w:ascii="宋体" w:hAnsi="宋体" w:eastAsia="宋体" w:cs="宋体"/>
          <w:color w:val="000000"/>
          <w:spacing w:val="3"/>
          <w:sz w:val="28"/>
          <w:szCs w:val="28"/>
        </w:rPr>
        <w:t>）涉农补贴领</w:t>
      </w:r>
      <w:r>
        <w:rPr>
          <w:rFonts w:ascii="宋体" w:hAnsi="宋体" w:eastAsia="宋体" w:cs="宋体"/>
          <w:color w:val="000000"/>
          <w:spacing w:val="2"/>
          <w:sz w:val="28"/>
          <w:szCs w:val="28"/>
        </w:rPr>
        <w:t>域基层政务公开标准目录</w:t>
      </w: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133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494"/>
        <w:gridCol w:w="483"/>
        <w:gridCol w:w="3520"/>
        <w:gridCol w:w="3134"/>
        <w:gridCol w:w="1649"/>
        <w:gridCol w:w="1056"/>
        <w:gridCol w:w="1220"/>
        <w:gridCol w:w="449"/>
        <w:gridCol w:w="407"/>
        <w:gridCol w:w="449"/>
        <w:gridCol w:w="572"/>
        <w:gridCol w:w="394"/>
        <w:gridCol w:w="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3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6" w:right="0" w:firstLine="0"/>
            </w:pPr>
            <w:r>
              <w:rPr>
                <w:rFonts w:ascii="黑体" w:hAnsi="黑体" w:eastAsia="黑体" w:cs="黑体"/>
                <w:color w:val="000000"/>
                <w:spacing w:val="-21"/>
                <w:sz w:val="16"/>
                <w:szCs w:val="16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66" w:right="0" w:firstLine="0"/>
            </w:pPr>
            <w:r>
              <w:rPr>
                <w:rFonts w:ascii="黑体" w:hAnsi="黑体" w:eastAsia="黑体" w:cs="黑体"/>
                <w:color w:val="000000"/>
                <w:spacing w:val="-21"/>
                <w:sz w:val="16"/>
                <w:szCs w:val="16"/>
              </w:rPr>
              <w:t>号</w:t>
            </w:r>
          </w:p>
        </w:tc>
        <w:tc>
          <w:tcPr>
            <w:tcW w:w="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16"/>
                <w:szCs w:val="16"/>
              </w:rPr>
              <w:t>事项</w:t>
            </w:r>
          </w:p>
        </w:tc>
        <w:tc>
          <w:tcPr>
            <w:tcW w:w="3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16"/>
                <w:szCs w:val="16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42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6"/>
                <w:szCs w:val="16"/>
              </w:rPr>
              <w:t>（要素）</w:t>
            </w:r>
          </w:p>
        </w:tc>
        <w:tc>
          <w:tcPr>
            <w:tcW w:w="3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3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16"/>
                <w:szCs w:val="16"/>
              </w:rPr>
              <w:t>依据</w:t>
            </w:r>
          </w:p>
        </w:tc>
        <w:tc>
          <w:tcPr>
            <w:tcW w:w="1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16"/>
                <w:szCs w:val="16"/>
              </w:rPr>
              <w:t>时限</w:t>
            </w:r>
          </w:p>
        </w:tc>
        <w:tc>
          <w:tcPr>
            <w:tcW w:w="10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16"/>
                <w:szCs w:val="16"/>
              </w:rPr>
              <w:t>主体</w:t>
            </w:r>
          </w:p>
        </w:tc>
        <w:tc>
          <w:tcPr>
            <w:tcW w:w="12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6"/>
                <w:szCs w:val="16"/>
              </w:rPr>
              <w:t>公开渠道和</w:t>
            </w:r>
            <w:r>
              <w:rPr>
                <w:rFonts w:ascii="黑体" w:hAnsi="黑体" w:eastAsia="黑体" w:cs="黑体"/>
                <w:color w:val="000000"/>
                <w:spacing w:val="-3"/>
                <w:sz w:val="16"/>
                <w:szCs w:val="16"/>
              </w:rPr>
              <w:t>载体</w:t>
            </w:r>
          </w:p>
        </w:tc>
        <w:tc>
          <w:tcPr>
            <w:tcW w:w="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16"/>
                <w:szCs w:val="16"/>
              </w:rPr>
              <w:t>对象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33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16"/>
                <w:szCs w:val="16"/>
              </w:rPr>
              <w:t>公开</w:t>
            </w:r>
          </w:p>
          <w:p>
            <w:pPr>
              <w:autoSpaceDE w:val="0"/>
              <w:autoSpaceDN w:val="0"/>
              <w:spacing w:before="0" w:after="0" w:line="215" w:lineRule="auto"/>
              <w:ind w:left="33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16"/>
                <w:szCs w:val="16"/>
              </w:rPr>
              <w:t>方式</w:t>
            </w: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16"/>
                <w:szCs w:val="16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3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16"/>
                <w:szCs w:val="16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1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16"/>
                <w:szCs w:val="16"/>
              </w:rPr>
              <w:t>事项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16"/>
                <w:szCs w:val="16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16"/>
                <w:szCs w:val="16"/>
              </w:rPr>
              <w:t>事项</w:t>
            </w:r>
          </w:p>
        </w:tc>
        <w:tc>
          <w:tcPr>
            <w:tcW w:w="3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16"/>
                <w:szCs w:val="16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28" w:right="0" w:firstLine="0"/>
            </w:pPr>
            <w:r>
              <w:rPr>
                <w:rFonts w:ascii="黑体" w:hAnsi="黑体" w:eastAsia="黑体" w:cs="黑体"/>
                <w:color w:val="000000"/>
                <w:spacing w:val="-21"/>
                <w:sz w:val="16"/>
                <w:szCs w:val="16"/>
              </w:rPr>
              <w:t>会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6"/>
                <w:szCs w:val="16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6"/>
                <w:szCs w:val="16"/>
              </w:rPr>
              <w:t>群体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16"/>
                <w:szCs w:val="16"/>
              </w:rPr>
              <w:t>主动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16"/>
                <w:szCs w:val="16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16"/>
                <w:szCs w:val="16"/>
              </w:rPr>
              <w:t>公开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6"/>
                <w:szCs w:val="16"/>
              </w:rPr>
              <w:t>县级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6"/>
                <w:szCs w:val="16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7"/>
                <w:sz w:val="16"/>
                <w:szCs w:val="16"/>
              </w:rPr>
              <w:t>、村</w:t>
            </w:r>
          </w:p>
          <w:p>
            <w:pPr>
              <w:autoSpaceDE w:val="0"/>
              <w:autoSpaceDN w:val="0"/>
              <w:spacing w:before="0" w:after="0" w:line="240" w:lineRule="auto"/>
              <w:ind w:left="182" w:right="0" w:firstLine="0"/>
            </w:pPr>
            <w:r>
              <w:rPr>
                <w:rFonts w:ascii="黑体" w:hAnsi="黑体" w:eastAsia="黑体" w:cs="黑体"/>
                <w:color w:val="000000"/>
                <w:spacing w:val="-21"/>
                <w:sz w:val="16"/>
                <w:szCs w:val="16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</w:trPr>
        <w:tc>
          <w:tcPr>
            <w:tcW w:w="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仿宋" w:hAnsi="仿宋" w:eastAsia="仿宋" w:cs="仿宋"/>
                <w:color w:val="000000"/>
                <w:spacing w:val="-2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71" w:right="87" w:firstLine="0"/>
            </w:pPr>
            <w:r>
              <w:rPr>
                <w:rFonts w:ascii="仿宋" w:hAnsi="仿宋" w:eastAsia="仿宋" w:cs="仿宋"/>
                <w:color w:val="000000"/>
                <w:spacing w:val="-15"/>
                <w:sz w:val="16"/>
                <w:szCs w:val="16"/>
              </w:rPr>
              <w:t>农业生产发展</w:t>
            </w:r>
            <w:r>
              <w:rPr>
                <w:rFonts w:ascii="仿宋" w:hAnsi="仿宋" w:eastAsia="仿宋" w:cs="仿宋"/>
                <w:color w:val="000000"/>
                <w:spacing w:val="-17"/>
                <w:sz w:val="16"/>
                <w:szCs w:val="16"/>
              </w:rPr>
              <w:t>资金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67" w:right="80" w:firstLine="0"/>
            </w:pPr>
            <w:r>
              <w:rPr>
                <w:rFonts w:ascii="仿宋" w:hAnsi="仿宋" w:eastAsia="仿宋" w:cs="仿宋"/>
                <w:color w:val="000000"/>
                <w:spacing w:val="-15"/>
                <w:sz w:val="16"/>
                <w:szCs w:val="16"/>
              </w:rPr>
              <w:t>农机购置</w:t>
            </w:r>
            <w:r>
              <w:rPr>
                <w:rFonts w:ascii="仿宋" w:hAnsi="仿宋" w:eastAsia="仿宋" w:cs="仿宋"/>
                <w:color w:val="000000"/>
                <w:spacing w:val="-17"/>
                <w:sz w:val="16"/>
                <w:szCs w:val="16"/>
              </w:rPr>
              <w:t>补贴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17" w:right="32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、政策依据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、申请指南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包括补贴对象</w:t>
            </w:r>
            <w:r>
              <w:rPr>
                <w:rFonts w:ascii="仿宋" w:hAnsi="仿宋" w:eastAsia="仿宋" w:cs="仿宋"/>
                <w:color w:val="000000"/>
                <w:spacing w:val="5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补贴范围、补贴标准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申请程序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申请材料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咨询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电话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受理单位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办理时限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联系方式等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补贴结果；4、监督渠道：包括举报电话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地址等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。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7" w:right="31" w:firstLine="0"/>
            </w:pP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《农业机械化促进法》、《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农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业生产发展资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金管理办法》、《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5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2020</w:t>
            </w:r>
            <w:r>
              <w:rPr>
                <w:rFonts w:ascii="仿宋" w:hAnsi="仿宋" w:eastAsia="仿宋" w:cs="仿宋"/>
                <w:color w:val="000000"/>
                <w:spacing w:val="5"/>
                <w:sz w:val="16"/>
                <w:szCs w:val="16"/>
              </w:rPr>
              <w:t>年农机购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置补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贴实施指导意见</w:t>
            </w:r>
            <w:r>
              <w:rPr>
                <w:rFonts w:ascii="仿宋" w:hAnsi="仿宋" w:eastAsia="仿宋" w:cs="仿宋"/>
                <w:color w:val="000000"/>
                <w:spacing w:val="-6"/>
                <w:sz w:val="16"/>
                <w:szCs w:val="16"/>
              </w:rPr>
              <w:t>》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18" w:right="33" w:firstLine="0"/>
            </w:pP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信息形成或者变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更之日起</w:t>
            </w:r>
            <w:r>
              <w:rPr>
                <w:rFonts w:ascii="仿宋" w:hAnsi="仿宋" w:eastAsia="仿宋" w:cs="仿宋"/>
                <w:color w:val="000000"/>
                <w:spacing w:val="7"/>
                <w:sz w:val="16"/>
                <w:szCs w:val="16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个工作日内</w:t>
            </w:r>
            <w:r>
              <w:rPr>
                <w:rFonts w:ascii="仿宋" w:hAnsi="仿宋" w:eastAsia="仿宋" w:cs="仿宋"/>
                <w:color w:val="000000"/>
                <w:spacing w:val="16"/>
                <w:sz w:val="16"/>
                <w:szCs w:val="16"/>
              </w:rPr>
              <w:t>。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法律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4"/>
                <w:sz w:val="16"/>
                <w:szCs w:val="16"/>
              </w:rPr>
              <w:t>法规对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政府信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息公开的期限另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有规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定的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从其规定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。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16"/>
                <w:szCs w:val="16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市农业机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6"/>
                <w:szCs w:val="16"/>
              </w:rPr>
              <w:t>械管</w:t>
            </w:r>
            <w:r>
              <w:rPr>
                <w:rFonts w:ascii="仿宋" w:hAnsi="仿宋" w:eastAsia="仿宋" w:cs="仿宋"/>
                <w:color w:val="000000"/>
                <w:spacing w:val="-4"/>
                <w:sz w:val="16"/>
                <w:szCs w:val="16"/>
              </w:rPr>
              <w:t>理局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6"/>
                <w:szCs w:val="16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网站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28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30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02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</w:trPr>
        <w:tc>
          <w:tcPr>
            <w:tcW w:w="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仿宋" w:hAnsi="仿宋" w:eastAsia="仿宋" w:cs="仿宋"/>
                <w:color w:val="000000"/>
                <w:spacing w:val="-2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1" w:right="87" w:firstLine="0"/>
            </w:pPr>
            <w:r>
              <w:rPr>
                <w:rFonts w:ascii="仿宋" w:hAnsi="仿宋" w:eastAsia="仿宋" w:cs="仿宋"/>
                <w:color w:val="000000"/>
                <w:spacing w:val="-15"/>
                <w:sz w:val="16"/>
                <w:szCs w:val="16"/>
              </w:rPr>
              <w:t>农业生产发展</w:t>
            </w:r>
            <w:r>
              <w:rPr>
                <w:rFonts w:ascii="仿宋" w:hAnsi="仿宋" w:eastAsia="仿宋" w:cs="仿宋"/>
                <w:color w:val="000000"/>
                <w:spacing w:val="-17"/>
                <w:sz w:val="16"/>
                <w:szCs w:val="16"/>
              </w:rPr>
              <w:t>资金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67" w:right="80" w:firstLine="0"/>
            </w:pPr>
            <w:r>
              <w:rPr>
                <w:rFonts w:ascii="仿宋" w:hAnsi="仿宋" w:eastAsia="仿宋" w:cs="仿宋"/>
                <w:color w:val="000000"/>
                <w:spacing w:val="-15"/>
                <w:sz w:val="16"/>
                <w:szCs w:val="16"/>
              </w:rPr>
              <w:t>耕地地力</w:t>
            </w:r>
            <w:r>
              <w:rPr>
                <w:rFonts w:ascii="仿宋" w:hAnsi="仿宋" w:eastAsia="仿宋" w:cs="仿宋"/>
                <w:color w:val="000000"/>
                <w:spacing w:val="-17"/>
                <w:sz w:val="16"/>
                <w:szCs w:val="16"/>
              </w:rPr>
              <w:t>保护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7" w:right="32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、政策依据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、申请指南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包括补贴对象</w:t>
            </w:r>
            <w:r>
              <w:rPr>
                <w:rFonts w:ascii="仿宋" w:hAnsi="仿宋" w:eastAsia="仿宋" w:cs="仿宋"/>
                <w:color w:val="000000"/>
                <w:spacing w:val="5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补贴范围、补贴标准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申请程序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申请材料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咨询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电话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受理单位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办理时限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联系方式等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补贴结果；4、监督渠道：包括举报电话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地址等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。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7" w:right="32" w:firstLine="0"/>
            </w:pP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《农业生产发展资金管理办法》、《财政部农业部关于全面推开农业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“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三项补贴”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改革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工作的通知</w:t>
            </w:r>
            <w:r>
              <w:rPr>
                <w:rFonts w:ascii="仿宋" w:hAnsi="仿宋" w:eastAsia="仿宋" w:cs="仿宋"/>
                <w:color w:val="000000"/>
                <w:spacing w:val="-4"/>
                <w:sz w:val="16"/>
                <w:szCs w:val="16"/>
              </w:rPr>
              <w:t>》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18" w:right="33" w:firstLine="0"/>
            </w:pP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信息形成或者变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更之日起</w:t>
            </w:r>
            <w:r>
              <w:rPr>
                <w:rFonts w:ascii="仿宋" w:hAnsi="仿宋" w:eastAsia="仿宋" w:cs="仿宋"/>
                <w:color w:val="000000"/>
                <w:spacing w:val="7"/>
                <w:sz w:val="16"/>
                <w:szCs w:val="16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个工作日内</w:t>
            </w:r>
            <w:r>
              <w:rPr>
                <w:rFonts w:ascii="仿宋" w:hAnsi="仿宋" w:eastAsia="仿宋" w:cs="仿宋"/>
                <w:color w:val="000000"/>
                <w:spacing w:val="16"/>
                <w:sz w:val="16"/>
                <w:szCs w:val="16"/>
              </w:rPr>
              <w:t>。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法律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4"/>
                <w:sz w:val="16"/>
                <w:szCs w:val="16"/>
              </w:rPr>
              <w:t>法规对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政府信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息公开的期限另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有规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定的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从其规定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。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16"/>
                <w:szCs w:val="16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市农业农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6"/>
                <w:szCs w:val="16"/>
              </w:rPr>
              <w:t>村局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6"/>
                <w:szCs w:val="16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网站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28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30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02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仿宋" w:hAnsi="仿宋" w:eastAsia="仿宋" w:cs="仿宋"/>
                <w:color w:val="000000"/>
                <w:spacing w:val="-20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71" w:right="87" w:firstLine="0"/>
            </w:pPr>
            <w:r>
              <w:rPr>
                <w:rFonts w:ascii="仿宋" w:hAnsi="仿宋" w:eastAsia="仿宋" w:cs="仿宋"/>
                <w:color w:val="000000"/>
                <w:spacing w:val="-15"/>
                <w:sz w:val="16"/>
                <w:szCs w:val="16"/>
              </w:rPr>
              <w:t>农业生产发展</w:t>
            </w:r>
            <w:r>
              <w:rPr>
                <w:rFonts w:ascii="仿宋" w:hAnsi="仿宋" w:eastAsia="仿宋" w:cs="仿宋"/>
                <w:color w:val="000000"/>
                <w:spacing w:val="-17"/>
                <w:sz w:val="16"/>
                <w:szCs w:val="16"/>
              </w:rPr>
              <w:t>资金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67" w:right="80" w:firstLine="0"/>
            </w:pPr>
            <w:r>
              <w:rPr>
                <w:rFonts w:ascii="仿宋" w:hAnsi="仿宋" w:eastAsia="仿宋" w:cs="仿宋"/>
                <w:color w:val="000000"/>
                <w:spacing w:val="-15"/>
                <w:sz w:val="16"/>
                <w:szCs w:val="16"/>
              </w:rPr>
              <w:t>新型职业农民</w:t>
            </w:r>
            <w:r>
              <w:rPr>
                <w:rFonts w:ascii="仿宋" w:hAnsi="仿宋" w:eastAsia="仿宋" w:cs="仿宋"/>
                <w:color w:val="000000"/>
                <w:spacing w:val="-17"/>
                <w:sz w:val="16"/>
                <w:szCs w:val="16"/>
              </w:rPr>
              <w:t>培育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17" w:right="32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、政策依据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、申请指南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包括补贴对象</w:t>
            </w:r>
            <w:r>
              <w:rPr>
                <w:rFonts w:ascii="仿宋" w:hAnsi="仿宋" w:eastAsia="仿宋" w:cs="仿宋"/>
                <w:color w:val="000000"/>
                <w:spacing w:val="5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补贴范围、补贴标准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申请程序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申请材料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咨询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电话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受理单位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办理时限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联系方式等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补贴结果；4、监督渠道：包括举报电话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地址等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。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5" w:after="0" w:line="226" w:lineRule="auto"/>
              <w:ind w:left="17" w:right="31" w:firstLine="0"/>
            </w:pP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关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于引导农村土地经营权有序流转发展农业适度规模经营的意见》、《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关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于支持返乡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下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乡人员创业创新促进农村一二三产业融合发展的意见》、《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农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业生产发展资金管理办法》、《“十三五”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全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国新型职业农民培育</w:t>
            </w:r>
            <w:r>
              <w:rPr>
                <w:rFonts w:ascii="仿宋" w:hAnsi="仿宋" w:eastAsia="仿宋" w:cs="仿宋"/>
                <w:color w:val="000000"/>
                <w:spacing w:val="-4"/>
                <w:sz w:val="16"/>
                <w:szCs w:val="16"/>
              </w:rPr>
              <w:t>发展规划》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18" w:right="33" w:firstLine="0"/>
            </w:pP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信息形成或者变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更之日起</w:t>
            </w:r>
            <w:r>
              <w:rPr>
                <w:rFonts w:ascii="仿宋" w:hAnsi="仿宋" w:eastAsia="仿宋" w:cs="仿宋"/>
                <w:color w:val="000000"/>
                <w:spacing w:val="7"/>
                <w:sz w:val="16"/>
                <w:szCs w:val="16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个工作日内</w:t>
            </w:r>
            <w:r>
              <w:rPr>
                <w:rFonts w:ascii="仿宋" w:hAnsi="仿宋" w:eastAsia="仿宋" w:cs="仿宋"/>
                <w:color w:val="000000"/>
                <w:spacing w:val="16"/>
                <w:sz w:val="16"/>
                <w:szCs w:val="16"/>
              </w:rPr>
              <w:t>。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法律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4"/>
                <w:sz w:val="16"/>
                <w:szCs w:val="16"/>
              </w:rPr>
              <w:t>法规对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政府信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息公开的期限另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有规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定的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从其规定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。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16"/>
                <w:szCs w:val="16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市农业农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6"/>
                <w:szCs w:val="16"/>
              </w:rPr>
              <w:t>村局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6"/>
                <w:szCs w:val="16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网站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28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30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02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</w:trPr>
        <w:tc>
          <w:tcPr>
            <w:tcW w:w="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仿宋" w:hAnsi="仿宋" w:eastAsia="仿宋" w:cs="仿宋"/>
                <w:color w:val="000000"/>
                <w:spacing w:val="-20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71" w:right="87" w:firstLine="0"/>
            </w:pPr>
            <w:r>
              <w:rPr>
                <w:rFonts w:ascii="仿宋" w:hAnsi="仿宋" w:eastAsia="仿宋" w:cs="仿宋"/>
                <w:color w:val="000000"/>
                <w:spacing w:val="-15"/>
                <w:sz w:val="16"/>
                <w:szCs w:val="16"/>
              </w:rPr>
              <w:t>农业生产发展</w:t>
            </w:r>
            <w:r>
              <w:rPr>
                <w:rFonts w:ascii="仿宋" w:hAnsi="仿宋" w:eastAsia="仿宋" w:cs="仿宋"/>
                <w:color w:val="000000"/>
                <w:spacing w:val="-17"/>
                <w:sz w:val="16"/>
                <w:szCs w:val="16"/>
              </w:rPr>
              <w:t>资金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67" w:right="80" w:firstLine="0"/>
            </w:pPr>
            <w:r>
              <w:rPr>
                <w:rFonts w:ascii="仿宋" w:hAnsi="仿宋" w:eastAsia="仿宋" w:cs="仿宋"/>
                <w:color w:val="000000"/>
                <w:spacing w:val="-15"/>
                <w:sz w:val="16"/>
                <w:szCs w:val="16"/>
              </w:rPr>
              <w:t>支持新型农业经营</w:t>
            </w:r>
            <w:r>
              <w:rPr>
                <w:rFonts w:ascii="仿宋" w:hAnsi="仿宋" w:eastAsia="仿宋" w:cs="仿宋"/>
                <w:color w:val="000000"/>
                <w:spacing w:val="-17"/>
                <w:sz w:val="16"/>
                <w:szCs w:val="16"/>
              </w:rPr>
              <w:t>主体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17" w:right="32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、政策依据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、申请指南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包括补贴对象</w:t>
            </w:r>
            <w:r>
              <w:rPr>
                <w:rFonts w:ascii="仿宋" w:hAnsi="仿宋" w:eastAsia="仿宋" w:cs="仿宋"/>
                <w:color w:val="000000"/>
                <w:spacing w:val="5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补贴范围、补贴标准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申请程序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申请材料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咨询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电话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受理单位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办理时限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联系方式等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补贴结果；4、监督渠道：包括举报电话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地址等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。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《农业生产发展资金管理办法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》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18" w:right="33" w:firstLine="0"/>
            </w:pP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信息形成或者变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更之日起</w:t>
            </w:r>
            <w:r>
              <w:rPr>
                <w:rFonts w:ascii="仿宋" w:hAnsi="仿宋" w:eastAsia="仿宋" w:cs="仿宋"/>
                <w:color w:val="000000"/>
                <w:spacing w:val="7"/>
                <w:sz w:val="16"/>
                <w:szCs w:val="16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个工作日内</w:t>
            </w:r>
            <w:r>
              <w:rPr>
                <w:rFonts w:ascii="仿宋" w:hAnsi="仿宋" w:eastAsia="仿宋" w:cs="仿宋"/>
                <w:color w:val="000000"/>
                <w:spacing w:val="16"/>
                <w:sz w:val="16"/>
                <w:szCs w:val="16"/>
              </w:rPr>
              <w:t>。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法律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4"/>
                <w:sz w:val="16"/>
                <w:szCs w:val="16"/>
              </w:rPr>
              <w:t>法规对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政府信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息公开的期限另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有规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定的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从其规定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。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16"/>
                <w:szCs w:val="16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市农业农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6"/>
                <w:szCs w:val="16"/>
              </w:rPr>
              <w:t>村局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6"/>
                <w:szCs w:val="16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网站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28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30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02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</w:trPr>
        <w:tc>
          <w:tcPr>
            <w:tcW w:w="3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仿宋" w:hAnsi="仿宋" w:eastAsia="仿宋" w:cs="仿宋"/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1" w:right="87" w:firstLine="0"/>
            </w:pPr>
            <w:r>
              <w:rPr>
                <w:rFonts w:ascii="仿宋" w:hAnsi="仿宋" w:eastAsia="仿宋" w:cs="仿宋"/>
                <w:color w:val="000000"/>
                <w:spacing w:val="-15"/>
                <w:sz w:val="16"/>
                <w:szCs w:val="16"/>
              </w:rPr>
              <w:t>动物防疫等补</w:t>
            </w:r>
            <w:r>
              <w:rPr>
                <w:rFonts w:ascii="仿宋" w:hAnsi="仿宋" w:eastAsia="仿宋" w:cs="仿宋"/>
                <w:color w:val="000000"/>
                <w:spacing w:val="-17"/>
                <w:sz w:val="16"/>
                <w:szCs w:val="16"/>
              </w:rPr>
              <w:t>助经</w:t>
            </w:r>
          </w:p>
          <w:p>
            <w:pPr>
              <w:autoSpaceDE w:val="0"/>
              <w:autoSpaceDN w:val="0"/>
              <w:spacing w:before="0" w:after="0" w:line="240" w:lineRule="auto"/>
              <w:ind w:left="153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费</w:t>
            </w: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6"/>
                <w:szCs w:val="16"/>
              </w:rPr>
              <w:t>强制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6"/>
                <w:szCs w:val="16"/>
              </w:rPr>
              <w:t>扑杀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7" w:right="32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、政策依据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、申请指南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包括补贴对象</w:t>
            </w:r>
            <w:r>
              <w:rPr>
                <w:rFonts w:ascii="仿宋" w:hAnsi="仿宋" w:eastAsia="仿宋" w:cs="仿宋"/>
                <w:color w:val="000000"/>
                <w:spacing w:val="5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补贴范围、补贴标准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申请程序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申请材料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咨询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电话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受理单位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办理时限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联系方式等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补贴结果；4、监督渠道：包括举报电话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地址等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。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7" w:right="13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农业部</w:t>
            </w: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财政部关于调整完善动物疫病防控支持政策的通知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（农医发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〔2016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〕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35</w:t>
            </w:r>
            <w:r>
              <w:rPr>
                <w:rFonts w:ascii="仿宋" w:hAnsi="仿宋" w:eastAsia="仿宋" w:cs="仿宋"/>
                <w:color w:val="000000"/>
                <w:spacing w:val="-8"/>
                <w:sz w:val="16"/>
                <w:szCs w:val="16"/>
              </w:rPr>
              <w:t>号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）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18" w:right="33" w:firstLine="0"/>
            </w:pP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信息形成或者变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更之日起</w:t>
            </w:r>
            <w:r>
              <w:rPr>
                <w:rFonts w:ascii="仿宋" w:hAnsi="仿宋" w:eastAsia="仿宋" w:cs="仿宋"/>
                <w:color w:val="000000"/>
                <w:spacing w:val="7"/>
                <w:sz w:val="16"/>
                <w:szCs w:val="16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个工作日内</w:t>
            </w:r>
            <w:r>
              <w:rPr>
                <w:rFonts w:ascii="仿宋" w:hAnsi="仿宋" w:eastAsia="仿宋" w:cs="仿宋"/>
                <w:color w:val="000000"/>
                <w:spacing w:val="16"/>
                <w:sz w:val="16"/>
                <w:szCs w:val="16"/>
              </w:rPr>
              <w:t>。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法律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4"/>
                <w:sz w:val="16"/>
                <w:szCs w:val="16"/>
              </w:rPr>
              <w:t>法规对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政府信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息公开的期限另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有规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定的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从其规定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。</w:t>
            </w:r>
          </w:p>
        </w:tc>
        <w:tc>
          <w:tcPr>
            <w:tcW w:w="10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6"/>
                <w:szCs w:val="16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4"/>
                <w:sz w:val="16"/>
                <w:szCs w:val="16"/>
              </w:rPr>
              <w:t>市畜牧局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6"/>
                <w:szCs w:val="16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网站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28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30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02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</w:trPr>
        <w:tc>
          <w:tcPr>
            <w:tcW w:w="3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6"/>
                <w:szCs w:val="16"/>
              </w:rPr>
              <w:t>强制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6"/>
                <w:szCs w:val="16"/>
              </w:rPr>
              <w:t>免疫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17" w:right="32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、政策依据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、申请指南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包括补贴对象</w:t>
            </w:r>
            <w:r>
              <w:rPr>
                <w:rFonts w:ascii="仿宋" w:hAnsi="仿宋" w:eastAsia="仿宋" w:cs="仿宋"/>
                <w:color w:val="000000"/>
                <w:spacing w:val="5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补贴范围、补贴标准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申请程序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申请材料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咨询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电话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受理单位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办理时限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联系方式等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补贴结果；4、监督渠道：包括举报电话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地址等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。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7" w:right="13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《河南省畜牧局关于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2019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-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2020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年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重大动物疫病强制免疫疫苗招标情况的通报</w:t>
            </w:r>
            <w:r>
              <w:rPr>
                <w:rFonts w:ascii="仿宋" w:hAnsi="仿宋" w:eastAsia="仿宋" w:cs="仿宋"/>
                <w:color w:val="000000"/>
                <w:spacing w:val="-9"/>
                <w:sz w:val="16"/>
                <w:szCs w:val="16"/>
              </w:rPr>
              <w:t>》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豫牧医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〔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2019]13</w:t>
            </w:r>
            <w:r>
              <w:rPr>
                <w:rFonts w:ascii="仿宋" w:hAnsi="仿宋" w:eastAsia="仿宋" w:cs="仿宋"/>
                <w:color w:val="000000"/>
                <w:spacing w:val="-4"/>
                <w:sz w:val="16"/>
                <w:szCs w:val="16"/>
              </w:rPr>
              <w:t>号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）</w:t>
            </w:r>
          </w:p>
          <w:p>
            <w:pPr>
              <w:autoSpaceDE w:val="0"/>
              <w:autoSpaceDN w:val="0"/>
              <w:spacing w:before="24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《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2020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年国家动物疫病类别免疫计划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》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18" w:right="33" w:firstLine="0"/>
            </w:pP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信息形成或者变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更之日起</w:t>
            </w:r>
            <w:r>
              <w:rPr>
                <w:rFonts w:ascii="仿宋" w:hAnsi="仿宋" w:eastAsia="仿宋" w:cs="仿宋"/>
                <w:color w:val="000000"/>
                <w:spacing w:val="7"/>
                <w:sz w:val="16"/>
                <w:szCs w:val="16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个工作日内</w:t>
            </w:r>
            <w:r>
              <w:rPr>
                <w:rFonts w:ascii="仿宋" w:hAnsi="仿宋" w:eastAsia="仿宋" w:cs="仿宋"/>
                <w:color w:val="000000"/>
                <w:spacing w:val="16"/>
                <w:sz w:val="16"/>
                <w:szCs w:val="16"/>
              </w:rPr>
              <w:t>。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法律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4"/>
                <w:sz w:val="16"/>
                <w:szCs w:val="16"/>
              </w:rPr>
              <w:t>法规对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政府信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息公开的期限另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有规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定的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从其规定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。</w:t>
            </w:r>
          </w:p>
        </w:tc>
        <w:tc>
          <w:tcPr>
            <w:tcW w:w="10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6"/>
                <w:szCs w:val="16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网站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28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30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02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exact"/>
        </w:trPr>
        <w:tc>
          <w:tcPr>
            <w:tcW w:w="3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0" w:firstLine="0"/>
            </w:pPr>
            <w:r>
              <w:rPr>
                <w:rFonts w:ascii="仿宋" w:hAnsi="仿宋" w:eastAsia="仿宋" w:cs="仿宋"/>
                <w:color w:val="000000"/>
                <w:spacing w:val="-15"/>
                <w:sz w:val="16"/>
                <w:szCs w:val="16"/>
              </w:rPr>
              <w:t>养殖环节无害</w:t>
            </w:r>
            <w:r>
              <w:rPr>
                <w:rFonts w:ascii="仿宋" w:hAnsi="仿宋" w:eastAsia="仿宋" w:cs="仿宋"/>
                <w:color w:val="000000"/>
                <w:spacing w:val="-17"/>
                <w:sz w:val="16"/>
                <w:szCs w:val="16"/>
              </w:rPr>
              <w:t>化处</w:t>
            </w: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理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17" w:right="32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、政策依据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、申请指南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包括补贴对象</w:t>
            </w:r>
            <w:r>
              <w:rPr>
                <w:rFonts w:ascii="仿宋" w:hAnsi="仿宋" w:eastAsia="仿宋" w:cs="仿宋"/>
                <w:color w:val="000000"/>
                <w:spacing w:val="5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补贴范围、补贴标准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申请程序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申请材料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咨询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电话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受理单位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办理时限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联系方式等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补贴结果；4、监督渠道：包括举报电话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地址等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。</w:t>
            </w:r>
          </w:p>
        </w:tc>
        <w:tc>
          <w:tcPr>
            <w:tcW w:w="3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7" w:right="57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6"/>
                <w:szCs w:val="16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市人民政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府办公室关于印发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6"/>
                <w:szCs w:val="16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市全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面推进病死猪无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害化处理工作实施方案的通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知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6"/>
                <w:szCs w:val="16"/>
                <w:lang w:eastAsia="zh-CN"/>
              </w:rPr>
              <w:t>舞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政办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〔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2015]66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号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）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18" w:right="33" w:firstLine="0"/>
            </w:pP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信息形成或者变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更之日起</w:t>
            </w:r>
            <w:r>
              <w:rPr>
                <w:rFonts w:ascii="仿宋" w:hAnsi="仿宋" w:eastAsia="仿宋" w:cs="仿宋"/>
                <w:color w:val="000000"/>
                <w:spacing w:val="7"/>
                <w:sz w:val="16"/>
                <w:szCs w:val="16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个工作日内</w:t>
            </w:r>
            <w:r>
              <w:rPr>
                <w:rFonts w:ascii="仿宋" w:hAnsi="仿宋" w:eastAsia="仿宋" w:cs="仿宋"/>
                <w:color w:val="000000"/>
                <w:spacing w:val="16"/>
                <w:sz w:val="16"/>
                <w:szCs w:val="16"/>
              </w:rPr>
              <w:t>。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法律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4"/>
                <w:sz w:val="16"/>
                <w:szCs w:val="16"/>
              </w:rPr>
              <w:t>法规对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政府信</w:t>
            </w:r>
            <w:r>
              <w:rPr>
                <w:rFonts w:ascii="仿宋" w:hAnsi="仿宋" w:eastAsia="仿宋" w:cs="仿宋"/>
                <w:color w:val="000000"/>
                <w:spacing w:val="13"/>
                <w:sz w:val="16"/>
                <w:szCs w:val="16"/>
              </w:rPr>
              <w:t>息公开的期限另</w:t>
            </w:r>
            <w:r>
              <w:rPr>
                <w:rFonts w:ascii="仿宋" w:hAnsi="仿宋" w:eastAsia="仿宋" w:cs="仿宋"/>
                <w:color w:val="000000"/>
                <w:spacing w:val="12"/>
                <w:sz w:val="16"/>
                <w:szCs w:val="16"/>
              </w:rPr>
              <w:t>有规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定的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从其规定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。</w:t>
            </w:r>
          </w:p>
        </w:tc>
        <w:tc>
          <w:tcPr>
            <w:tcW w:w="10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6"/>
                <w:szCs w:val="16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网站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28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30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02" w:right="0" w:firstLine="0"/>
            </w:pPr>
            <w:r>
              <w:rPr>
                <w:rFonts w:ascii="仿宋" w:hAnsi="仿宋" w:eastAsia="仿宋" w:cs="仿宋"/>
                <w:color w:val="000000"/>
                <w:spacing w:val="-21"/>
                <w:sz w:val="16"/>
                <w:szCs w:val="16"/>
              </w:rPr>
              <w:t>√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/>
    <w:sectPr>
      <w:type w:val="continuous"/>
      <w:pgSz w:w="16833" w:h="11908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4A05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0"/>
  </w:style>
  <w:style w:type="table" w:default="1" w:styleId="2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2011-11-21T14:59:00Z</dcterms:created>
  <dc:creator>Administrator</dc:creator>
  <cp:lastModifiedBy>Administrator</cp:lastModifiedBy>
  <dcterms:modified xsi:type="dcterms:W3CDTF">2020-12-14T08:12:24Z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